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A17A2" w14:textId="50CF5771" w:rsidR="0010390A" w:rsidRPr="0010390A" w:rsidRDefault="0010390A" w:rsidP="0010390A">
      <w:pPr>
        <w:spacing w:line="276" w:lineRule="auto"/>
        <w:rPr>
          <w:rFonts w:cs="Times New Roman"/>
        </w:rPr>
      </w:pPr>
      <w:r w:rsidRPr="00AD59E2">
        <w:rPr>
          <w:rFonts w:cs="Times New Roman"/>
        </w:rPr>
        <w:t>Sentenze citate nell’ambito della lezione “</w:t>
      </w:r>
      <w:r w:rsidR="006012C4" w:rsidRPr="00AD59E2">
        <w:rPr>
          <w:rFonts w:cs="Times New Roman"/>
        </w:rPr>
        <w:t>La funzione di gestione delle politiche del personale: i modelli organizzativi.</w:t>
      </w:r>
      <w:r w:rsidR="006012C4" w:rsidRPr="00AD59E2">
        <w:rPr>
          <w:rFonts w:cs="Times New Roman"/>
        </w:rPr>
        <w:t xml:space="preserve"> </w:t>
      </w:r>
      <w:r w:rsidR="006012C4" w:rsidRPr="006012C4">
        <w:rPr>
          <w:rFonts w:cs="Times New Roman"/>
        </w:rPr>
        <w:t>La gestione delle funzioni amministrative in forma aggregata: il quadro normativo</w:t>
      </w:r>
      <w:r w:rsidRPr="00AD59E2">
        <w:rPr>
          <w:rFonts w:cs="Times New Roman"/>
        </w:rPr>
        <w:t xml:space="preserve">” del </w:t>
      </w:r>
      <w:r w:rsidR="005F5C4B" w:rsidRPr="00AD59E2">
        <w:rPr>
          <w:rFonts w:cs="Times New Roman"/>
        </w:rPr>
        <w:t>17.</w:t>
      </w:r>
      <w:r w:rsidR="006012C4" w:rsidRPr="00AD59E2">
        <w:rPr>
          <w:rFonts w:cs="Times New Roman"/>
        </w:rPr>
        <w:t>03.2026</w:t>
      </w:r>
    </w:p>
    <w:p w14:paraId="2C897EC4" w14:textId="77777777" w:rsidR="0010390A" w:rsidRPr="0010390A" w:rsidRDefault="0010390A" w:rsidP="0010390A">
      <w:pPr>
        <w:spacing w:line="276" w:lineRule="auto"/>
        <w:rPr>
          <w:b/>
          <w:bCs/>
        </w:rPr>
      </w:pPr>
      <w:r w:rsidRPr="0010390A">
        <w:rPr>
          <w:rFonts w:ascii="Segoe UI Emoji" w:hAnsi="Segoe UI Emoji" w:cs="Segoe UI Emoji"/>
          <w:b/>
          <w:bCs/>
        </w:rPr>
        <w:t>📌</w:t>
      </w:r>
      <w:r w:rsidRPr="0010390A">
        <w:rPr>
          <w:b/>
          <w:bCs/>
        </w:rPr>
        <w:t xml:space="preserve"> Sentenze sulla legge Delrio e assetto enti locali</w:t>
      </w:r>
    </w:p>
    <w:p w14:paraId="31D0E1AC" w14:textId="77777777" w:rsidR="0010390A" w:rsidRPr="0010390A" w:rsidRDefault="0010390A" w:rsidP="0010390A">
      <w:pPr>
        <w:numPr>
          <w:ilvl w:val="0"/>
          <w:numId w:val="1"/>
        </w:numPr>
        <w:spacing w:line="276" w:lineRule="auto"/>
      </w:pPr>
      <w:r w:rsidRPr="0010390A">
        <w:t xml:space="preserve">Corte cost., </w:t>
      </w:r>
      <w:proofErr w:type="spellStart"/>
      <w:r w:rsidRPr="0010390A">
        <w:rPr>
          <w:b/>
          <w:bCs/>
        </w:rPr>
        <w:t>sent</w:t>
      </w:r>
      <w:proofErr w:type="spellEnd"/>
      <w:r w:rsidRPr="0010390A">
        <w:rPr>
          <w:b/>
          <w:bCs/>
        </w:rPr>
        <w:t>. n. 50/2015</w:t>
      </w:r>
    </w:p>
    <w:p w14:paraId="356E4D5D" w14:textId="77777777" w:rsidR="0010390A" w:rsidRPr="0010390A" w:rsidRDefault="0010390A" w:rsidP="0010390A">
      <w:pPr>
        <w:numPr>
          <w:ilvl w:val="0"/>
          <w:numId w:val="1"/>
        </w:numPr>
        <w:spacing w:line="276" w:lineRule="auto"/>
      </w:pPr>
      <w:r w:rsidRPr="0010390A">
        <w:t xml:space="preserve">Corte cost., </w:t>
      </w:r>
      <w:proofErr w:type="spellStart"/>
      <w:r w:rsidRPr="0010390A">
        <w:rPr>
          <w:b/>
          <w:bCs/>
        </w:rPr>
        <w:t>sent</w:t>
      </w:r>
      <w:proofErr w:type="spellEnd"/>
      <w:r w:rsidRPr="0010390A">
        <w:rPr>
          <w:b/>
          <w:bCs/>
        </w:rPr>
        <w:t>. n. 168/2018</w:t>
      </w:r>
    </w:p>
    <w:p w14:paraId="43B8FF55" w14:textId="77777777" w:rsidR="0010390A" w:rsidRPr="0010390A" w:rsidRDefault="0010390A" w:rsidP="0010390A">
      <w:pPr>
        <w:spacing w:line="276" w:lineRule="auto"/>
        <w:rPr>
          <w:b/>
          <w:bCs/>
        </w:rPr>
      </w:pPr>
      <w:r w:rsidRPr="0010390A">
        <w:rPr>
          <w:rFonts w:ascii="Segoe UI Emoji" w:hAnsi="Segoe UI Emoji" w:cs="Segoe UI Emoji"/>
          <w:b/>
          <w:bCs/>
        </w:rPr>
        <w:t>📌</w:t>
      </w:r>
      <w:r w:rsidRPr="0010390A">
        <w:rPr>
          <w:b/>
          <w:bCs/>
        </w:rPr>
        <w:t xml:space="preserve"> Sentenze su competenze legislative e forme associative</w:t>
      </w:r>
    </w:p>
    <w:p w14:paraId="2B282B09" w14:textId="77777777" w:rsidR="0010390A" w:rsidRPr="0010390A" w:rsidRDefault="0010390A" w:rsidP="0010390A">
      <w:pPr>
        <w:numPr>
          <w:ilvl w:val="0"/>
          <w:numId w:val="2"/>
        </w:numPr>
        <w:spacing w:line="276" w:lineRule="auto"/>
      </w:pPr>
      <w:r w:rsidRPr="0010390A">
        <w:t xml:space="preserve">Corte cost., </w:t>
      </w:r>
      <w:proofErr w:type="spellStart"/>
      <w:r w:rsidRPr="0010390A">
        <w:rPr>
          <w:b/>
          <w:bCs/>
        </w:rPr>
        <w:t>sent</w:t>
      </w:r>
      <w:proofErr w:type="spellEnd"/>
      <w:r w:rsidRPr="0010390A">
        <w:rPr>
          <w:b/>
          <w:bCs/>
        </w:rPr>
        <w:t>. n. 244/2005</w:t>
      </w:r>
    </w:p>
    <w:p w14:paraId="3F07B2DD" w14:textId="77777777" w:rsidR="0010390A" w:rsidRPr="0010390A" w:rsidRDefault="0010390A" w:rsidP="0010390A">
      <w:pPr>
        <w:numPr>
          <w:ilvl w:val="0"/>
          <w:numId w:val="2"/>
        </w:numPr>
        <w:spacing w:line="276" w:lineRule="auto"/>
      </w:pPr>
      <w:r w:rsidRPr="0010390A">
        <w:t xml:space="preserve">Corte cost., </w:t>
      </w:r>
      <w:proofErr w:type="spellStart"/>
      <w:r w:rsidRPr="0010390A">
        <w:rPr>
          <w:b/>
          <w:bCs/>
        </w:rPr>
        <w:t>sent</w:t>
      </w:r>
      <w:proofErr w:type="spellEnd"/>
      <w:r w:rsidRPr="0010390A">
        <w:rPr>
          <w:b/>
          <w:bCs/>
        </w:rPr>
        <w:t>. n. 456/2005</w:t>
      </w:r>
    </w:p>
    <w:p w14:paraId="2565A3C6" w14:textId="77777777" w:rsidR="0010390A" w:rsidRPr="0010390A" w:rsidRDefault="0010390A" w:rsidP="0010390A">
      <w:pPr>
        <w:numPr>
          <w:ilvl w:val="0"/>
          <w:numId w:val="2"/>
        </w:numPr>
        <w:spacing w:line="276" w:lineRule="auto"/>
      </w:pPr>
      <w:r w:rsidRPr="0010390A">
        <w:t xml:space="preserve">Corte cost., </w:t>
      </w:r>
      <w:proofErr w:type="spellStart"/>
      <w:r w:rsidRPr="0010390A">
        <w:rPr>
          <w:b/>
          <w:bCs/>
        </w:rPr>
        <w:t>sent</w:t>
      </w:r>
      <w:proofErr w:type="spellEnd"/>
      <w:r w:rsidRPr="0010390A">
        <w:rPr>
          <w:b/>
          <w:bCs/>
        </w:rPr>
        <w:t>. n. 397/2006</w:t>
      </w:r>
    </w:p>
    <w:p w14:paraId="4748B474" w14:textId="77777777" w:rsidR="0010390A" w:rsidRPr="0010390A" w:rsidRDefault="0010390A" w:rsidP="0010390A">
      <w:pPr>
        <w:numPr>
          <w:ilvl w:val="0"/>
          <w:numId w:val="2"/>
        </w:numPr>
        <w:spacing w:line="276" w:lineRule="auto"/>
      </w:pPr>
      <w:r w:rsidRPr="0010390A">
        <w:t xml:space="preserve">Corte cost., </w:t>
      </w:r>
      <w:proofErr w:type="spellStart"/>
      <w:r w:rsidRPr="0010390A">
        <w:rPr>
          <w:b/>
          <w:bCs/>
        </w:rPr>
        <w:t>sent</w:t>
      </w:r>
      <w:proofErr w:type="spellEnd"/>
      <w:r w:rsidRPr="0010390A">
        <w:rPr>
          <w:b/>
          <w:bCs/>
        </w:rPr>
        <w:t>. n. 237/2009</w:t>
      </w:r>
    </w:p>
    <w:p w14:paraId="4B3F9198" w14:textId="6078A113" w:rsidR="00365864" w:rsidRPr="0010390A" w:rsidRDefault="0010390A" w:rsidP="00365864">
      <w:pPr>
        <w:numPr>
          <w:ilvl w:val="0"/>
          <w:numId w:val="2"/>
        </w:numPr>
        <w:spacing w:line="276" w:lineRule="auto"/>
      </w:pPr>
      <w:r w:rsidRPr="0010390A">
        <w:t xml:space="preserve">Corte cost., </w:t>
      </w:r>
      <w:proofErr w:type="spellStart"/>
      <w:r w:rsidRPr="0010390A">
        <w:rPr>
          <w:b/>
          <w:bCs/>
        </w:rPr>
        <w:t>sent</w:t>
      </w:r>
      <w:proofErr w:type="spellEnd"/>
      <w:r w:rsidRPr="0010390A">
        <w:rPr>
          <w:b/>
          <w:bCs/>
        </w:rPr>
        <w:t>. n. 27/2010</w:t>
      </w:r>
    </w:p>
    <w:p w14:paraId="34E260C5" w14:textId="77777777" w:rsidR="0010390A" w:rsidRPr="0010390A" w:rsidRDefault="0010390A" w:rsidP="0010390A">
      <w:pPr>
        <w:spacing w:line="276" w:lineRule="auto"/>
        <w:rPr>
          <w:b/>
          <w:bCs/>
        </w:rPr>
      </w:pPr>
      <w:r w:rsidRPr="0010390A">
        <w:rPr>
          <w:rFonts w:ascii="Segoe UI Emoji" w:hAnsi="Segoe UI Emoji" w:cs="Segoe UI Emoji"/>
          <w:b/>
          <w:bCs/>
        </w:rPr>
        <w:t>📌</w:t>
      </w:r>
      <w:r w:rsidRPr="0010390A">
        <w:rPr>
          <w:b/>
          <w:bCs/>
        </w:rPr>
        <w:t xml:space="preserve"> Sentenze su obbligo di gestione associata e finanza pubblica</w:t>
      </w:r>
    </w:p>
    <w:p w14:paraId="6BA73656" w14:textId="77777777" w:rsidR="0010390A" w:rsidRPr="0010390A" w:rsidRDefault="0010390A" w:rsidP="0010390A">
      <w:pPr>
        <w:numPr>
          <w:ilvl w:val="0"/>
          <w:numId w:val="3"/>
        </w:numPr>
        <w:spacing w:line="276" w:lineRule="auto"/>
      </w:pPr>
      <w:r w:rsidRPr="0010390A">
        <w:t xml:space="preserve">Corte cost., </w:t>
      </w:r>
      <w:proofErr w:type="spellStart"/>
      <w:r w:rsidRPr="0010390A">
        <w:rPr>
          <w:b/>
          <w:bCs/>
        </w:rPr>
        <w:t>sent</w:t>
      </w:r>
      <w:proofErr w:type="spellEnd"/>
      <w:r w:rsidRPr="0010390A">
        <w:rPr>
          <w:b/>
          <w:bCs/>
        </w:rPr>
        <w:t>. n. 22/2014</w:t>
      </w:r>
    </w:p>
    <w:p w14:paraId="08DC7A1B" w14:textId="40B755D0" w:rsidR="0010390A" w:rsidRPr="0010390A" w:rsidRDefault="0010390A" w:rsidP="0010390A">
      <w:pPr>
        <w:numPr>
          <w:ilvl w:val="0"/>
          <w:numId w:val="3"/>
        </w:numPr>
        <w:spacing w:line="276" w:lineRule="auto"/>
      </w:pPr>
      <w:r w:rsidRPr="0010390A">
        <w:t xml:space="preserve">Corte cost., </w:t>
      </w:r>
      <w:proofErr w:type="spellStart"/>
      <w:r w:rsidRPr="0010390A">
        <w:rPr>
          <w:b/>
          <w:bCs/>
        </w:rPr>
        <w:t>sent</w:t>
      </w:r>
      <w:proofErr w:type="spellEnd"/>
      <w:r w:rsidRPr="0010390A">
        <w:rPr>
          <w:b/>
          <w:bCs/>
        </w:rPr>
        <w:t>. n. 44/2014</w:t>
      </w:r>
    </w:p>
    <w:p w14:paraId="2DA3AFF8" w14:textId="77777777" w:rsidR="0010390A" w:rsidRPr="0010390A" w:rsidRDefault="0010390A" w:rsidP="0010390A">
      <w:pPr>
        <w:spacing w:line="276" w:lineRule="auto"/>
        <w:rPr>
          <w:b/>
          <w:bCs/>
        </w:rPr>
      </w:pPr>
      <w:r w:rsidRPr="0010390A">
        <w:rPr>
          <w:rFonts w:ascii="Segoe UI Emoji" w:hAnsi="Segoe UI Emoji" w:cs="Segoe UI Emoji"/>
          <w:b/>
          <w:bCs/>
        </w:rPr>
        <w:t>📌</w:t>
      </w:r>
      <w:r w:rsidRPr="0010390A">
        <w:rPr>
          <w:b/>
          <w:bCs/>
        </w:rPr>
        <w:t xml:space="preserve"> Sentenze su principio di adeguatezza e Titolo V</w:t>
      </w:r>
    </w:p>
    <w:p w14:paraId="7BA288D8" w14:textId="77777777" w:rsidR="0010390A" w:rsidRPr="0010390A" w:rsidRDefault="0010390A" w:rsidP="0010390A">
      <w:pPr>
        <w:numPr>
          <w:ilvl w:val="0"/>
          <w:numId w:val="4"/>
        </w:numPr>
        <w:spacing w:line="276" w:lineRule="auto"/>
      </w:pPr>
      <w:r w:rsidRPr="0010390A">
        <w:t xml:space="preserve">Corte cost., </w:t>
      </w:r>
      <w:proofErr w:type="spellStart"/>
      <w:r w:rsidRPr="0010390A">
        <w:rPr>
          <w:b/>
          <w:bCs/>
        </w:rPr>
        <w:t>sent</w:t>
      </w:r>
      <w:proofErr w:type="spellEnd"/>
      <w:r w:rsidRPr="0010390A">
        <w:rPr>
          <w:b/>
          <w:bCs/>
        </w:rPr>
        <w:t>. n. 303/2003</w:t>
      </w:r>
    </w:p>
    <w:p w14:paraId="0DEAC137" w14:textId="77777777" w:rsidR="0010390A" w:rsidRPr="0010390A" w:rsidRDefault="0010390A" w:rsidP="0010390A">
      <w:pPr>
        <w:spacing w:line="276" w:lineRule="auto"/>
        <w:rPr>
          <w:b/>
          <w:bCs/>
        </w:rPr>
      </w:pPr>
      <w:r w:rsidRPr="0010390A">
        <w:rPr>
          <w:rFonts w:ascii="Segoe UI Emoji" w:hAnsi="Segoe UI Emoji" w:cs="Segoe UI Emoji"/>
          <w:b/>
          <w:bCs/>
        </w:rPr>
        <w:t>📌</w:t>
      </w:r>
      <w:r w:rsidRPr="0010390A">
        <w:rPr>
          <w:b/>
          <w:bCs/>
        </w:rPr>
        <w:t xml:space="preserve"> Sentenze su limiti e proporzionalità dell’obbligo associativo</w:t>
      </w:r>
    </w:p>
    <w:p w14:paraId="0203125B" w14:textId="77777777" w:rsidR="0010390A" w:rsidRPr="0010390A" w:rsidRDefault="0010390A" w:rsidP="0010390A">
      <w:pPr>
        <w:numPr>
          <w:ilvl w:val="0"/>
          <w:numId w:val="6"/>
        </w:numPr>
        <w:spacing w:line="276" w:lineRule="auto"/>
      </w:pPr>
      <w:r w:rsidRPr="0010390A">
        <w:t xml:space="preserve">Corte cost., </w:t>
      </w:r>
      <w:proofErr w:type="spellStart"/>
      <w:r w:rsidRPr="0010390A">
        <w:rPr>
          <w:b/>
          <w:bCs/>
        </w:rPr>
        <w:t>sent</w:t>
      </w:r>
      <w:proofErr w:type="spellEnd"/>
      <w:r w:rsidRPr="0010390A">
        <w:rPr>
          <w:b/>
          <w:bCs/>
        </w:rPr>
        <w:t>. n. 33/2019</w:t>
      </w:r>
    </w:p>
    <w:p w14:paraId="675B81C2" w14:textId="77777777" w:rsidR="00820373" w:rsidRDefault="00820373"/>
    <w:sectPr w:rsidR="008203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FD7"/>
    <w:multiLevelType w:val="multilevel"/>
    <w:tmpl w:val="A5D0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77C1E"/>
    <w:multiLevelType w:val="multilevel"/>
    <w:tmpl w:val="C6AC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25C69"/>
    <w:multiLevelType w:val="multilevel"/>
    <w:tmpl w:val="09DE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1105C"/>
    <w:multiLevelType w:val="multilevel"/>
    <w:tmpl w:val="76FC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94658"/>
    <w:multiLevelType w:val="multilevel"/>
    <w:tmpl w:val="C26E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6499E"/>
    <w:multiLevelType w:val="multilevel"/>
    <w:tmpl w:val="FF8C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951786">
    <w:abstractNumId w:val="4"/>
  </w:num>
  <w:num w:numId="2" w16cid:durableId="20321401">
    <w:abstractNumId w:val="0"/>
  </w:num>
  <w:num w:numId="3" w16cid:durableId="470947761">
    <w:abstractNumId w:val="2"/>
  </w:num>
  <w:num w:numId="4" w16cid:durableId="1874492465">
    <w:abstractNumId w:val="1"/>
  </w:num>
  <w:num w:numId="5" w16cid:durableId="1849177891">
    <w:abstractNumId w:val="3"/>
  </w:num>
  <w:num w:numId="6" w16cid:durableId="1001927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6A"/>
    <w:rsid w:val="00101369"/>
    <w:rsid w:val="0010390A"/>
    <w:rsid w:val="001B11A4"/>
    <w:rsid w:val="00365864"/>
    <w:rsid w:val="004676AE"/>
    <w:rsid w:val="004A0F39"/>
    <w:rsid w:val="00516458"/>
    <w:rsid w:val="005F5C4B"/>
    <w:rsid w:val="006012C4"/>
    <w:rsid w:val="007F2749"/>
    <w:rsid w:val="00820373"/>
    <w:rsid w:val="008D2B6A"/>
    <w:rsid w:val="00AD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F14A"/>
  <w15:chartTrackingRefBased/>
  <w15:docId w15:val="{5C8C5606-6A2B-4C6A-8CC9-0B4F3D6C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0F39"/>
    <w:pPr>
      <w:spacing w:line="480" w:lineRule="auto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2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6458"/>
    <w:pPr>
      <w:keepNext/>
      <w:keepLines/>
      <w:spacing w:before="160" w:after="80"/>
      <w:outlineLvl w:val="1"/>
    </w:pPr>
    <w:rPr>
      <w:rFonts w:eastAsiaTheme="majorEastAsia" w:cstheme="majorBidi"/>
      <w:b/>
      <w:color w:val="0F4761" w:themeColor="accent1" w:themeShade="BF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2B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2B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2B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2B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2B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2B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2B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16458"/>
    <w:rPr>
      <w:rFonts w:ascii="Times New Roman" w:eastAsiaTheme="majorEastAsia" w:hAnsi="Times New Roman" w:cstheme="majorBidi"/>
      <w:b/>
      <w:color w:val="0F4761" w:themeColor="accent1" w:themeShade="BF"/>
      <w:sz w:val="24"/>
      <w:szCs w:val="3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D2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2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2B6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2B6A"/>
    <w:rPr>
      <w:rFonts w:eastAsiaTheme="majorEastAsia" w:cstheme="majorBidi"/>
      <w:color w:val="0F476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2B6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2B6A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2B6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2B6A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2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2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2B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2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2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2B6A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8D2B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2B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2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2B6A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8D2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Ciarlariello</dc:creator>
  <cp:keywords/>
  <dc:description/>
  <cp:lastModifiedBy>Federica Ciarlariello</cp:lastModifiedBy>
  <cp:revision>7</cp:revision>
  <dcterms:created xsi:type="dcterms:W3CDTF">2026-03-20T11:33:00Z</dcterms:created>
  <dcterms:modified xsi:type="dcterms:W3CDTF">2026-03-20T11:39:00Z</dcterms:modified>
</cp:coreProperties>
</file>